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20" w:rsidRPr="00474E67" w:rsidRDefault="001D7120" w:rsidP="00474E67">
      <w:pPr>
        <w:jc w:val="center"/>
        <w:rPr>
          <w:rFonts w:ascii="Arial" w:hAnsi="Arial" w:cs="Arial"/>
          <w:sz w:val="32"/>
          <w:szCs w:val="32"/>
        </w:rPr>
      </w:pPr>
      <w:r w:rsidRPr="00474E67">
        <w:rPr>
          <w:rFonts w:ascii="Arial" w:hAnsi="Arial" w:cs="Arial"/>
          <w:sz w:val="32"/>
          <w:szCs w:val="32"/>
        </w:rPr>
        <w:t xml:space="preserve">Sprawozdanie </w:t>
      </w:r>
      <w:r w:rsidR="004612ED">
        <w:rPr>
          <w:rFonts w:ascii="Arial" w:hAnsi="Arial" w:cs="Arial"/>
          <w:sz w:val="32"/>
          <w:szCs w:val="32"/>
        </w:rPr>
        <w:t xml:space="preserve">merytoryczne </w:t>
      </w:r>
      <w:r w:rsidRPr="00474E67">
        <w:rPr>
          <w:rFonts w:ascii="Arial" w:hAnsi="Arial" w:cs="Arial"/>
          <w:sz w:val="32"/>
          <w:szCs w:val="32"/>
        </w:rPr>
        <w:t>z prac Zarządu SŻDS w 2014r.</w:t>
      </w:r>
    </w:p>
    <w:p w:rsidR="00474E67" w:rsidRDefault="00474E67">
      <w:pPr>
        <w:rPr>
          <w:rFonts w:ascii="Arial" w:hAnsi="Arial" w:cs="Arial"/>
          <w:sz w:val="28"/>
          <w:szCs w:val="28"/>
        </w:rPr>
      </w:pPr>
    </w:p>
    <w:p w:rsidR="00206927" w:rsidRPr="009C0C8B" w:rsidRDefault="001D7120" w:rsidP="004612E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Działania Zarządu SZDS </w:t>
      </w:r>
      <w:r w:rsidR="00206927" w:rsidRPr="009C0C8B">
        <w:rPr>
          <w:rFonts w:ascii="Arial" w:hAnsi="Arial" w:cs="Arial"/>
          <w:sz w:val="24"/>
          <w:szCs w:val="24"/>
        </w:rPr>
        <w:t xml:space="preserve"> w roku 2014 charakteryzowały się podziałem na dwa okresy </w:t>
      </w:r>
      <w:r w:rsidRPr="009C0C8B">
        <w:rPr>
          <w:rFonts w:ascii="Arial" w:hAnsi="Arial" w:cs="Arial"/>
          <w:sz w:val="24"/>
          <w:szCs w:val="24"/>
        </w:rPr>
        <w:t>:</w:t>
      </w:r>
      <w:r w:rsidR="00206927" w:rsidRPr="009C0C8B">
        <w:rPr>
          <w:rFonts w:ascii="Arial" w:hAnsi="Arial" w:cs="Arial"/>
          <w:sz w:val="24"/>
          <w:szCs w:val="24"/>
        </w:rPr>
        <w:t xml:space="preserve"> </w:t>
      </w:r>
    </w:p>
    <w:p w:rsidR="00206927" w:rsidRPr="009C0C8B" w:rsidRDefault="00206927" w:rsidP="004612ED">
      <w:pPr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Od styczna do czerwca 2014</w:t>
      </w:r>
      <w:bookmarkStart w:id="0" w:name="_GoBack"/>
      <w:bookmarkEnd w:id="0"/>
    </w:p>
    <w:p w:rsidR="00206927" w:rsidRDefault="00206927" w:rsidP="004612ED">
      <w:pPr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Od czerwca do grudnia 2014</w:t>
      </w:r>
    </w:p>
    <w:p w:rsidR="009C0C8B" w:rsidRPr="009C0C8B" w:rsidRDefault="009C0C8B" w:rsidP="009C0C8B">
      <w:pPr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9C0C8B">
        <w:rPr>
          <w:rFonts w:ascii="Arial" w:hAnsi="Arial" w:cs="Arial"/>
          <w:b/>
          <w:sz w:val="28"/>
          <w:szCs w:val="28"/>
        </w:rPr>
        <w:t xml:space="preserve">Sprawozdanie merytoryczne z działań Zarządu w 2014r. </w:t>
      </w:r>
    </w:p>
    <w:p w:rsidR="00206927" w:rsidRPr="009C0C8B" w:rsidRDefault="00206927" w:rsidP="0020692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Pierwsza połowa roku 2014.</w:t>
      </w:r>
    </w:p>
    <w:p w:rsidR="00206927" w:rsidRPr="009C0C8B" w:rsidRDefault="00206927" w:rsidP="00206927">
      <w:p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W pierwszej połowie roku działania Zarządu koncentrowały się na negocjacjach kredytowych i próbach rozpoczęcia budowy w posiadłości Akacjowy Dwór w Popielżyn Zawady. </w:t>
      </w:r>
    </w:p>
    <w:p w:rsidR="00F35283" w:rsidRPr="009C0C8B" w:rsidRDefault="00F35283" w:rsidP="00F35283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W tym celu opracowaliśmy dwie dodatkowe modyfikacje biznesplanu, bo bank kolejny raz zmniejsz</w:t>
      </w:r>
      <w:r w:rsidR="00206927" w:rsidRPr="009C0C8B">
        <w:rPr>
          <w:rFonts w:ascii="Arial" w:hAnsi="Arial" w:cs="Arial"/>
          <w:sz w:val="24"/>
          <w:szCs w:val="24"/>
        </w:rPr>
        <w:t>y</w:t>
      </w:r>
      <w:r w:rsidRPr="009C0C8B">
        <w:rPr>
          <w:rFonts w:ascii="Arial" w:hAnsi="Arial" w:cs="Arial"/>
          <w:sz w:val="24"/>
          <w:szCs w:val="24"/>
        </w:rPr>
        <w:t>ł kwotę obiecanego kredytu ograniczając zakres prac budowlanych.</w:t>
      </w:r>
    </w:p>
    <w:p w:rsidR="00F35283" w:rsidRPr="009C0C8B" w:rsidRDefault="00F35283" w:rsidP="00F35283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Przeprowadziliśmy bezpośrednie rozmowy z prezesem banku Luigi </w:t>
      </w:r>
      <w:proofErr w:type="spellStart"/>
      <w:r w:rsidRPr="009C0C8B">
        <w:rPr>
          <w:rFonts w:ascii="Arial" w:hAnsi="Arial" w:cs="Arial"/>
          <w:sz w:val="24"/>
          <w:szCs w:val="24"/>
        </w:rPr>
        <w:t>Lovaglio</w:t>
      </w:r>
      <w:proofErr w:type="spellEnd"/>
      <w:r w:rsidRPr="009C0C8B">
        <w:rPr>
          <w:rFonts w:ascii="Arial" w:hAnsi="Arial" w:cs="Arial"/>
          <w:sz w:val="24"/>
          <w:szCs w:val="24"/>
        </w:rPr>
        <w:t xml:space="preserve">, który obiecał wszelką pomoc </w:t>
      </w:r>
      <w:r w:rsidR="00206927" w:rsidRPr="009C0C8B">
        <w:rPr>
          <w:rFonts w:ascii="Arial" w:hAnsi="Arial" w:cs="Arial"/>
          <w:sz w:val="24"/>
          <w:szCs w:val="24"/>
        </w:rPr>
        <w:t xml:space="preserve">i zaapelował w tej sprawie do pracowników działu kredytowego. </w:t>
      </w:r>
      <w:r w:rsidR="00793ED6" w:rsidRPr="009C0C8B">
        <w:rPr>
          <w:rFonts w:ascii="Arial" w:hAnsi="Arial" w:cs="Arial"/>
          <w:sz w:val="24"/>
          <w:szCs w:val="24"/>
        </w:rPr>
        <w:t xml:space="preserve"> I rzeczywiście pracownicy banku udzielali nam daleko idącej pomocy w przygotowaniu dokumentów. </w:t>
      </w:r>
    </w:p>
    <w:p w:rsidR="00793ED6" w:rsidRPr="009C0C8B" w:rsidRDefault="00413891" w:rsidP="00F35283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Złożone przez nas prognozy opłacalności zostały przyjęte. </w:t>
      </w:r>
      <w:r w:rsidR="00793ED6" w:rsidRPr="009C0C8B">
        <w:rPr>
          <w:rFonts w:ascii="Arial" w:hAnsi="Arial" w:cs="Arial"/>
          <w:sz w:val="24"/>
          <w:szCs w:val="24"/>
        </w:rPr>
        <w:t>Niestety</w:t>
      </w:r>
      <w:r w:rsidRPr="009C0C8B">
        <w:rPr>
          <w:rFonts w:ascii="Arial" w:hAnsi="Arial" w:cs="Arial"/>
          <w:sz w:val="24"/>
          <w:szCs w:val="24"/>
        </w:rPr>
        <w:t xml:space="preserve">, Komitet Kredytowy </w:t>
      </w:r>
      <w:r w:rsidR="00793ED6" w:rsidRPr="009C0C8B">
        <w:rPr>
          <w:rFonts w:ascii="Arial" w:hAnsi="Arial" w:cs="Arial"/>
          <w:sz w:val="24"/>
          <w:szCs w:val="24"/>
        </w:rPr>
        <w:t xml:space="preserve"> bank</w:t>
      </w:r>
      <w:r w:rsidR="00474E67" w:rsidRPr="009C0C8B">
        <w:rPr>
          <w:rFonts w:ascii="Arial" w:hAnsi="Arial" w:cs="Arial"/>
          <w:sz w:val="24"/>
          <w:szCs w:val="24"/>
        </w:rPr>
        <w:t>u</w:t>
      </w:r>
      <w:r w:rsidR="00793ED6" w:rsidRPr="009C0C8B">
        <w:rPr>
          <w:rFonts w:ascii="Arial" w:hAnsi="Arial" w:cs="Arial"/>
          <w:sz w:val="24"/>
          <w:szCs w:val="24"/>
        </w:rPr>
        <w:t xml:space="preserve"> zażądał 1,5 mil. zł wkładu własnego</w:t>
      </w:r>
      <w:r w:rsidRPr="009C0C8B">
        <w:rPr>
          <w:rFonts w:ascii="Arial" w:hAnsi="Arial" w:cs="Arial"/>
          <w:sz w:val="24"/>
          <w:szCs w:val="24"/>
        </w:rPr>
        <w:t xml:space="preserve"> celem zmniejszenia </w:t>
      </w:r>
      <w:r w:rsidR="00DA47C5" w:rsidRPr="009C0C8B">
        <w:rPr>
          <w:rFonts w:ascii="Arial" w:hAnsi="Arial" w:cs="Arial"/>
          <w:sz w:val="24"/>
          <w:szCs w:val="24"/>
        </w:rPr>
        <w:t>r</w:t>
      </w:r>
      <w:r w:rsidRPr="009C0C8B">
        <w:rPr>
          <w:rFonts w:ascii="Arial" w:hAnsi="Arial" w:cs="Arial"/>
          <w:sz w:val="24"/>
          <w:szCs w:val="24"/>
        </w:rPr>
        <w:t>yzyka kredytowego</w:t>
      </w:r>
      <w:r w:rsidR="00474E67" w:rsidRPr="009C0C8B">
        <w:rPr>
          <w:rFonts w:ascii="Arial" w:hAnsi="Arial" w:cs="Arial"/>
          <w:sz w:val="24"/>
          <w:szCs w:val="24"/>
        </w:rPr>
        <w:t xml:space="preserve">, dom pełen starszych ludzi nie jest dla banku dobrym zabezpieczeniem. </w:t>
      </w:r>
      <w:r w:rsidR="00793ED6" w:rsidRPr="009C0C8B">
        <w:rPr>
          <w:rFonts w:ascii="Arial" w:hAnsi="Arial" w:cs="Arial"/>
          <w:sz w:val="24"/>
          <w:szCs w:val="24"/>
        </w:rPr>
        <w:t xml:space="preserve"> </w:t>
      </w:r>
    </w:p>
    <w:p w:rsidR="00793ED6" w:rsidRPr="009C0C8B" w:rsidRDefault="000A62B4" w:rsidP="00413891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Jednocześnie Zarząd p</w:t>
      </w:r>
      <w:r w:rsidR="00793ED6" w:rsidRPr="009C0C8B">
        <w:rPr>
          <w:rFonts w:ascii="Arial" w:hAnsi="Arial" w:cs="Arial"/>
          <w:sz w:val="24"/>
          <w:szCs w:val="24"/>
        </w:rPr>
        <w:t>rowadz</w:t>
      </w:r>
      <w:r w:rsidRPr="009C0C8B">
        <w:rPr>
          <w:rFonts w:ascii="Arial" w:hAnsi="Arial" w:cs="Arial"/>
          <w:sz w:val="24"/>
          <w:szCs w:val="24"/>
        </w:rPr>
        <w:t xml:space="preserve">ił </w:t>
      </w:r>
      <w:r w:rsidR="00793ED6" w:rsidRPr="009C0C8B">
        <w:rPr>
          <w:rFonts w:ascii="Arial" w:hAnsi="Arial" w:cs="Arial"/>
          <w:sz w:val="24"/>
          <w:szCs w:val="24"/>
        </w:rPr>
        <w:t xml:space="preserve"> rozmowy z fundacjami Batorego i</w:t>
      </w:r>
      <w:r w:rsidRPr="009C0C8B">
        <w:rPr>
          <w:rFonts w:ascii="Arial" w:hAnsi="Arial" w:cs="Arial"/>
          <w:sz w:val="24"/>
          <w:szCs w:val="24"/>
        </w:rPr>
        <w:t xml:space="preserve"> Róży</w:t>
      </w:r>
      <w:r w:rsidR="00793ED6" w:rsidRPr="009C0C8B">
        <w:rPr>
          <w:rFonts w:ascii="Arial" w:hAnsi="Arial" w:cs="Arial"/>
          <w:sz w:val="24"/>
          <w:szCs w:val="24"/>
        </w:rPr>
        <w:t xml:space="preserve"> Luksemburg w sprawie funduszu stypendialnego dla senior</w:t>
      </w:r>
      <w:r w:rsidRPr="009C0C8B">
        <w:rPr>
          <w:rFonts w:ascii="Arial" w:hAnsi="Arial" w:cs="Arial"/>
          <w:sz w:val="24"/>
          <w:szCs w:val="24"/>
        </w:rPr>
        <w:t>ó</w:t>
      </w:r>
      <w:r w:rsidR="00793ED6" w:rsidRPr="009C0C8B">
        <w:rPr>
          <w:rFonts w:ascii="Arial" w:hAnsi="Arial" w:cs="Arial"/>
          <w:sz w:val="24"/>
          <w:szCs w:val="24"/>
        </w:rPr>
        <w:t>w dla wsparcia konkretnych</w:t>
      </w:r>
      <w:r w:rsidRPr="009C0C8B">
        <w:rPr>
          <w:rFonts w:ascii="Arial" w:hAnsi="Arial" w:cs="Arial"/>
          <w:sz w:val="24"/>
          <w:szCs w:val="24"/>
        </w:rPr>
        <w:t xml:space="preserve"> </w:t>
      </w:r>
      <w:r w:rsidR="00793ED6" w:rsidRPr="009C0C8B">
        <w:rPr>
          <w:rFonts w:ascii="Arial" w:hAnsi="Arial" w:cs="Arial"/>
          <w:sz w:val="24"/>
          <w:szCs w:val="24"/>
        </w:rPr>
        <w:t>os</w:t>
      </w:r>
      <w:r w:rsidRPr="009C0C8B">
        <w:rPr>
          <w:rFonts w:ascii="Arial" w:hAnsi="Arial" w:cs="Arial"/>
          <w:sz w:val="24"/>
          <w:szCs w:val="24"/>
        </w:rPr>
        <w:t>ó</w:t>
      </w:r>
      <w:r w:rsidR="00793ED6" w:rsidRPr="009C0C8B">
        <w:rPr>
          <w:rFonts w:ascii="Arial" w:hAnsi="Arial" w:cs="Arial"/>
          <w:sz w:val="24"/>
          <w:szCs w:val="24"/>
        </w:rPr>
        <w:t>b.</w:t>
      </w:r>
      <w:r w:rsidR="00C01113" w:rsidRPr="009C0C8B">
        <w:rPr>
          <w:rFonts w:ascii="Arial" w:hAnsi="Arial" w:cs="Arial"/>
          <w:sz w:val="24"/>
          <w:szCs w:val="24"/>
        </w:rPr>
        <w:t xml:space="preserve"> </w:t>
      </w:r>
    </w:p>
    <w:p w:rsidR="00474E67" w:rsidRPr="009C0C8B" w:rsidRDefault="00C01113" w:rsidP="00474E67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W dniu 10 kwietnia 2014r. Zarząd wystosował pismo do Zarządu GWŻ z prośba o wsparcie finansowe w wysokości 1,5 mil. zł na zbudowanie Żydowskiego Domu Seniora.  W liście powołano się także na informację o otrzymaniu przez GWŻ 15 mil. zł odszkodowania za przedwojenny dom seniora na Górczewskiej podan</w:t>
      </w:r>
      <w:r w:rsidR="00413891" w:rsidRPr="009C0C8B">
        <w:rPr>
          <w:rFonts w:ascii="Arial" w:hAnsi="Arial" w:cs="Arial"/>
          <w:sz w:val="24"/>
          <w:szCs w:val="24"/>
        </w:rPr>
        <w:t>ej</w:t>
      </w:r>
      <w:r w:rsidRPr="009C0C8B">
        <w:rPr>
          <w:rFonts w:ascii="Arial" w:hAnsi="Arial" w:cs="Arial"/>
          <w:sz w:val="24"/>
          <w:szCs w:val="24"/>
        </w:rPr>
        <w:t xml:space="preserve">  na Walnym Zebraniu Sprawozdawczo - Wyborczym członków gminy w dniu 6-04-2014. </w:t>
      </w:r>
      <w:r w:rsidR="007D4B74" w:rsidRPr="009C0C8B">
        <w:rPr>
          <w:rFonts w:ascii="Arial" w:hAnsi="Arial" w:cs="Arial"/>
          <w:sz w:val="24"/>
          <w:szCs w:val="24"/>
        </w:rPr>
        <w:t xml:space="preserve"> Na to pismo otrzymaliśmy w dniu 16-06-2014  odpowiedz odmowna</w:t>
      </w:r>
      <w:r w:rsidR="00413891" w:rsidRPr="009C0C8B">
        <w:rPr>
          <w:rFonts w:ascii="Arial" w:hAnsi="Arial" w:cs="Arial"/>
          <w:sz w:val="24"/>
          <w:szCs w:val="24"/>
        </w:rPr>
        <w:t xml:space="preserve">, w którym </w:t>
      </w:r>
      <w:r w:rsidR="007D4B74" w:rsidRPr="009C0C8B">
        <w:rPr>
          <w:rFonts w:ascii="Arial" w:hAnsi="Arial" w:cs="Arial"/>
          <w:sz w:val="24"/>
          <w:szCs w:val="24"/>
        </w:rPr>
        <w:t xml:space="preserve"> Zarząd  GWŻ </w:t>
      </w:r>
      <w:r w:rsidR="00413891" w:rsidRPr="009C0C8B">
        <w:rPr>
          <w:rFonts w:ascii="Arial" w:hAnsi="Arial" w:cs="Arial"/>
          <w:sz w:val="24"/>
          <w:szCs w:val="24"/>
        </w:rPr>
        <w:t xml:space="preserve">oświadczył iż </w:t>
      </w:r>
      <w:r w:rsidR="007D4B74" w:rsidRPr="009C0C8B">
        <w:rPr>
          <w:rFonts w:ascii="Arial" w:hAnsi="Arial" w:cs="Arial"/>
          <w:sz w:val="24"/>
          <w:szCs w:val="24"/>
        </w:rPr>
        <w:t xml:space="preserve">nie posiada możliwości dofinansowania budowy domu </w:t>
      </w:r>
      <w:r w:rsidR="00413891" w:rsidRPr="009C0C8B">
        <w:rPr>
          <w:rFonts w:ascii="Arial" w:hAnsi="Arial" w:cs="Arial"/>
          <w:sz w:val="24"/>
          <w:szCs w:val="24"/>
        </w:rPr>
        <w:t xml:space="preserve"> w tym roku Jednocześnie Zarząd GWŻ zobowiązał się do </w:t>
      </w:r>
      <w:r w:rsidR="007D4B74" w:rsidRPr="009C0C8B">
        <w:rPr>
          <w:rFonts w:ascii="Arial" w:hAnsi="Arial" w:cs="Arial"/>
          <w:sz w:val="24"/>
          <w:szCs w:val="24"/>
        </w:rPr>
        <w:t xml:space="preserve"> </w:t>
      </w:r>
      <w:r w:rsidR="00413891" w:rsidRPr="009C0C8B">
        <w:rPr>
          <w:rFonts w:ascii="Arial" w:hAnsi="Arial" w:cs="Arial"/>
          <w:sz w:val="24"/>
          <w:szCs w:val="24"/>
        </w:rPr>
        <w:t xml:space="preserve">podjęcia  </w:t>
      </w:r>
      <w:r w:rsidR="007D4B74" w:rsidRPr="009C0C8B">
        <w:rPr>
          <w:rFonts w:ascii="Arial" w:hAnsi="Arial" w:cs="Arial"/>
          <w:sz w:val="24"/>
          <w:szCs w:val="24"/>
        </w:rPr>
        <w:t>działa</w:t>
      </w:r>
      <w:r w:rsidR="00413891" w:rsidRPr="009C0C8B">
        <w:rPr>
          <w:rFonts w:ascii="Arial" w:hAnsi="Arial" w:cs="Arial"/>
          <w:sz w:val="24"/>
          <w:szCs w:val="24"/>
        </w:rPr>
        <w:t>ń</w:t>
      </w:r>
      <w:r w:rsidR="007D4B74" w:rsidRPr="009C0C8B">
        <w:rPr>
          <w:rFonts w:ascii="Arial" w:hAnsi="Arial" w:cs="Arial"/>
          <w:sz w:val="24"/>
          <w:szCs w:val="24"/>
        </w:rPr>
        <w:t xml:space="preserve"> zmierzając</w:t>
      </w:r>
      <w:r w:rsidR="00413891" w:rsidRPr="009C0C8B">
        <w:rPr>
          <w:rFonts w:ascii="Arial" w:hAnsi="Arial" w:cs="Arial"/>
          <w:sz w:val="24"/>
          <w:szCs w:val="24"/>
        </w:rPr>
        <w:t>ych</w:t>
      </w:r>
      <w:r w:rsidR="007D4B74" w:rsidRPr="009C0C8B">
        <w:rPr>
          <w:rFonts w:ascii="Arial" w:hAnsi="Arial" w:cs="Arial"/>
          <w:sz w:val="24"/>
          <w:szCs w:val="24"/>
        </w:rPr>
        <w:t xml:space="preserve"> do powołania  Rady Doradczej ds. Domu Seniora. </w:t>
      </w:r>
      <w:r w:rsidR="00413891" w:rsidRPr="009C0C8B">
        <w:rPr>
          <w:rFonts w:ascii="Arial" w:hAnsi="Arial" w:cs="Arial"/>
          <w:sz w:val="24"/>
          <w:szCs w:val="24"/>
        </w:rPr>
        <w:t>Zarząd na zebraniu w dniu</w:t>
      </w:r>
      <w:r w:rsidR="00542A00" w:rsidRPr="009C0C8B">
        <w:rPr>
          <w:rFonts w:ascii="Arial" w:hAnsi="Arial" w:cs="Arial"/>
          <w:sz w:val="24"/>
          <w:szCs w:val="24"/>
        </w:rPr>
        <w:t xml:space="preserve"> 25-06-2014r</w:t>
      </w:r>
      <w:r w:rsidR="00413891" w:rsidRPr="009C0C8B">
        <w:rPr>
          <w:rFonts w:ascii="Arial" w:hAnsi="Arial" w:cs="Arial"/>
          <w:sz w:val="24"/>
          <w:szCs w:val="24"/>
        </w:rPr>
        <w:t xml:space="preserve"> </w:t>
      </w:r>
      <w:r w:rsidR="00542A00" w:rsidRPr="009C0C8B">
        <w:rPr>
          <w:rFonts w:ascii="Arial" w:hAnsi="Arial" w:cs="Arial"/>
          <w:sz w:val="24"/>
          <w:szCs w:val="24"/>
        </w:rPr>
        <w:t xml:space="preserve"> wobec odmowy zaangażowania GWZ w budowę Żydowskiego Domu Seniora   na terenie Dworu `Akacjowego oraz trudności, jakie napotykamy w jej realizacji podjął decyzję o rezygnacji </w:t>
      </w:r>
      <w:r w:rsidR="00542A00" w:rsidRPr="009C0C8B">
        <w:rPr>
          <w:rFonts w:ascii="Arial" w:hAnsi="Arial" w:cs="Arial"/>
          <w:sz w:val="24"/>
          <w:szCs w:val="24"/>
        </w:rPr>
        <w:lastRenderedPageBreak/>
        <w:t xml:space="preserve">ze starań  o zakup posiadłości i budowy na nim Żydowskiego Domu Seniora. </w:t>
      </w:r>
      <w:r w:rsidR="00474E67" w:rsidRPr="009C0C8B">
        <w:rPr>
          <w:rFonts w:ascii="Arial" w:hAnsi="Arial" w:cs="Arial"/>
          <w:sz w:val="24"/>
          <w:szCs w:val="24"/>
        </w:rPr>
        <w:t xml:space="preserve"> Ta decyzja położyła kres działaniom zmierzającym do zbudowania Domu Seniora w Akacjowym Dworze. </w:t>
      </w:r>
    </w:p>
    <w:p w:rsidR="00413891" w:rsidRPr="009C0C8B" w:rsidRDefault="00413891" w:rsidP="00474E67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:rsidR="00542A00" w:rsidRPr="009C0C8B" w:rsidRDefault="00542A00" w:rsidP="000A62B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Druga połowa roku 2014. </w:t>
      </w:r>
    </w:p>
    <w:p w:rsidR="00542A00" w:rsidRPr="009C0C8B" w:rsidRDefault="00542A00" w:rsidP="00542A00">
      <w:pPr>
        <w:pStyle w:val="Akapitzlist"/>
        <w:rPr>
          <w:rFonts w:ascii="Arial" w:hAnsi="Arial" w:cs="Arial"/>
          <w:sz w:val="24"/>
          <w:szCs w:val="24"/>
        </w:rPr>
      </w:pPr>
    </w:p>
    <w:p w:rsidR="00542A00" w:rsidRPr="009C0C8B" w:rsidRDefault="00542A00" w:rsidP="00542A00">
      <w:pPr>
        <w:pStyle w:val="Akapitzlist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Zgodnie z obietnicą złożoną na Walnym Zebraniu Sprawozdawczo – Wyborczym Zarząd przystąpił do opracowania nowego planu działania. </w:t>
      </w:r>
    </w:p>
    <w:p w:rsidR="00542A00" w:rsidRPr="009C0C8B" w:rsidRDefault="00542A00" w:rsidP="00542A00">
      <w:pPr>
        <w:pStyle w:val="Akapitzlist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Na kolejnych zebraniach Zarządu postanowiono:</w:t>
      </w:r>
    </w:p>
    <w:p w:rsidR="00542A00" w:rsidRPr="009C0C8B" w:rsidRDefault="00542A00" w:rsidP="00542A00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nagłaśniać potrzebę budowy Żydowskiego Domu Seniora</w:t>
      </w:r>
    </w:p>
    <w:p w:rsidR="00542A00" w:rsidRPr="009C0C8B" w:rsidRDefault="00542A00" w:rsidP="00542A00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naciskania na Zarząd GWŻ ,żeby wykorzystała na ten cel posiadane tereny a szczególnie  działkę na </w:t>
      </w:r>
      <w:proofErr w:type="spellStart"/>
      <w:r w:rsidRPr="009C0C8B">
        <w:rPr>
          <w:rFonts w:ascii="Arial" w:hAnsi="Arial" w:cs="Arial"/>
          <w:sz w:val="24"/>
          <w:szCs w:val="24"/>
        </w:rPr>
        <w:t>Brylowskiej</w:t>
      </w:r>
      <w:proofErr w:type="spellEnd"/>
      <w:r w:rsidRPr="009C0C8B">
        <w:rPr>
          <w:rFonts w:ascii="Arial" w:hAnsi="Arial" w:cs="Arial"/>
          <w:sz w:val="24"/>
          <w:szCs w:val="24"/>
        </w:rPr>
        <w:t xml:space="preserve"> na tyłach Szpitala Wolskiego.</w:t>
      </w:r>
    </w:p>
    <w:p w:rsidR="00542A00" w:rsidRPr="009C0C8B" w:rsidRDefault="00542A00" w:rsidP="00542A00">
      <w:pPr>
        <w:pStyle w:val="Akapitzlis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brać udział w otwartych zebraniach Zarządu GWŻ i </w:t>
      </w:r>
      <w:r w:rsidR="001D7120" w:rsidRPr="009C0C8B">
        <w:rPr>
          <w:rFonts w:ascii="Arial" w:hAnsi="Arial" w:cs="Arial"/>
          <w:sz w:val="24"/>
          <w:szCs w:val="24"/>
        </w:rPr>
        <w:t>zgłosić</w:t>
      </w:r>
      <w:r w:rsidRPr="009C0C8B">
        <w:rPr>
          <w:rFonts w:ascii="Arial" w:hAnsi="Arial" w:cs="Arial"/>
          <w:sz w:val="24"/>
          <w:szCs w:val="24"/>
        </w:rPr>
        <w:t xml:space="preserve"> swój udział w pracach Rady Doradczej ds. Domu Seniora. </w:t>
      </w:r>
    </w:p>
    <w:p w:rsidR="00C52979" w:rsidRPr="009C0C8B" w:rsidRDefault="00542A00" w:rsidP="001D7120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Wszystkie te postanowienia były realizowane. </w:t>
      </w:r>
      <w:r w:rsidR="001D7120" w:rsidRPr="009C0C8B">
        <w:rPr>
          <w:rFonts w:ascii="Arial" w:hAnsi="Arial" w:cs="Arial"/>
          <w:sz w:val="24"/>
          <w:szCs w:val="24"/>
        </w:rPr>
        <w:t xml:space="preserve"> </w:t>
      </w:r>
      <w:r w:rsidR="00C52979" w:rsidRPr="009C0C8B">
        <w:rPr>
          <w:rFonts w:ascii="Arial" w:hAnsi="Arial" w:cs="Arial"/>
          <w:sz w:val="24"/>
          <w:szCs w:val="24"/>
        </w:rPr>
        <w:t xml:space="preserve">Aby wesprzeć działania Zarządu Gminy Wyznaniowej Żydowskiej w Warszawie, rozesłaliśmy zapytanie ankietowe  o poparcie dla idei wspólnej budowy Żydowskiego Domu Seniora . Apel podpisało ponad 140 osób. Zebrane podpisy  wraz z pismem zostały przekazane Zarządowi GWŻ . </w:t>
      </w:r>
    </w:p>
    <w:p w:rsidR="001D7120" w:rsidRPr="009C0C8B" w:rsidRDefault="001D7120" w:rsidP="001D712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C52979" w:rsidRPr="009C0C8B" w:rsidRDefault="001D7120" w:rsidP="001D7120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Pod koniec roku w </w:t>
      </w:r>
      <w:r w:rsidR="00C52979" w:rsidRPr="009C0C8B">
        <w:rPr>
          <w:rFonts w:ascii="Arial" w:hAnsi="Arial" w:cs="Arial"/>
          <w:sz w:val="24"/>
          <w:szCs w:val="24"/>
        </w:rPr>
        <w:t xml:space="preserve"> celu rozpoczęcia konkretnych działań</w:t>
      </w:r>
      <w:r w:rsidRPr="009C0C8B">
        <w:rPr>
          <w:rFonts w:ascii="Arial" w:hAnsi="Arial" w:cs="Arial"/>
          <w:sz w:val="24"/>
          <w:szCs w:val="24"/>
        </w:rPr>
        <w:t>,</w:t>
      </w:r>
      <w:r w:rsidR="00C52979" w:rsidRPr="009C0C8B">
        <w:rPr>
          <w:rFonts w:ascii="Arial" w:hAnsi="Arial" w:cs="Arial"/>
          <w:sz w:val="24"/>
          <w:szCs w:val="24"/>
        </w:rPr>
        <w:t xml:space="preserve"> przy naszych znikomych możliwościach finansowych</w:t>
      </w:r>
      <w:r w:rsidRPr="009C0C8B">
        <w:rPr>
          <w:rFonts w:ascii="Arial" w:hAnsi="Arial" w:cs="Arial"/>
          <w:sz w:val="24"/>
          <w:szCs w:val="24"/>
        </w:rPr>
        <w:t>,</w:t>
      </w:r>
      <w:r w:rsidR="00C52979" w:rsidRPr="009C0C8B">
        <w:rPr>
          <w:rFonts w:ascii="Arial" w:hAnsi="Arial" w:cs="Arial"/>
          <w:sz w:val="24"/>
          <w:szCs w:val="24"/>
        </w:rPr>
        <w:t xml:space="preserve"> nawiązaliśmy współpracę z funkcjonującym Domem </w:t>
      </w:r>
      <w:r w:rsidRPr="009C0C8B">
        <w:rPr>
          <w:rFonts w:ascii="Arial" w:hAnsi="Arial" w:cs="Arial"/>
          <w:sz w:val="24"/>
          <w:szCs w:val="24"/>
        </w:rPr>
        <w:t>O</w:t>
      </w:r>
      <w:r w:rsidR="00C52979" w:rsidRPr="009C0C8B">
        <w:rPr>
          <w:rFonts w:ascii="Arial" w:hAnsi="Arial" w:cs="Arial"/>
          <w:sz w:val="24"/>
          <w:szCs w:val="24"/>
        </w:rPr>
        <w:t xml:space="preserve">pieki w </w:t>
      </w:r>
      <w:r w:rsidR="00A91207" w:rsidRPr="009C0C8B">
        <w:rPr>
          <w:rFonts w:ascii="Arial" w:hAnsi="Arial" w:cs="Arial"/>
          <w:sz w:val="24"/>
          <w:szCs w:val="24"/>
        </w:rPr>
        <w:t>Konstancinie</w:t>
      </w:r>
      <w:r w:rsidR="00C52979" w:rsidRPr="009C0C8B">
        <w:rPr>
          <w:rFonts w:ascii="Arial" w:hAnsi="Arial" w:cs="Arial"/>
          <w:sz w:val="24"/>
          <w:szCs w:val="24"/>
        </w:rPr>
        <w:t xml:space="preserve">. </w:t>
      </w:r>
      <w:r w:rsidR="00A91207" w:rsidRPr="009C0C8B">
        <w:rPr>
          <w:rFonts w:ascii="Arial" w:hAnsi="Arial" w:cs="Arial"/>
          <w:sz w:val="24"/>
          <w:szCs w:val="24"/>
        </w:rPr>
        <w:t xml:space="preserve"> Napisaliśmy w tej sprawie list do Zarządu GWZ w wyniku, którego Małgorzata L i Małgorzata B spotkały się Leszkiem Paszewskim. </w:t>
      </w:r>
      <w:r w:rsidR="00474E67" w:rsidRPr="009C0C8B">
        <w:rPr>
          <w:rFonts w:ascii="Arial" w:hAnsi="Arial" w:cs="Arial"/>
          <w:sz w:val="24"/>
          <w:szCs w:val="24"/>
        </w:rPr>
        <w:t xml:space="preserve"> Zarząd GWŻ odniósł się przychylnie do pomysłu zagospodarowania  na nasze cele Domu Aktywnego Seniora  Biała Dalia w Konstancinie –Jeziornej.  W dniu 11 marca 2015 Zarząd SŻDS w pełnym składzie wizytował dom . Zdaniem zarządu spełnia on wszystkie wymagania. </w:t>
      </w:r>
    </w:p>
    <w:p w:rsidR="00474E67" w:rsidRPr="009C0C8B" w:rsidRDefault="00474E67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Dom aktywnego seniora BIAŁA DALIA mieści się  w pięknej willi  i jest położony w uzdrowiskowej części Konstancina przy ul Sobieskiego. Program pobytu w tym Domu obejmuje całodobową opiekę, świadczenia pielęgnacyjne i opiekuńcze, rehabilitację ruchową  a także  zajęcia dodatkowe, niezbędne dla sprawnego funkcjonowania każdego seniora.  </w:t>
      </w:r>
    </w:p>
    <w:p w:rsidR="009C0C8B" w:rsidRPr="009C0C8B" w:rsidRDefault="009C0C8B" w:rsidP="009C0C8B">
      <w:pPr>
        <w:pStyle w:val="Akapitzlist"/>
        <w:ind w:left="0"/>
        <w:rPr>
          <w:rFonts w:ascii="Arial" w:hAnsi="Arial" w:cs="Arial"/>
          <w:b/>
          <w:sz w:val="28"/>
          <w:szCs w:val="28"/>
        </w:rPr>
      </w:pPr>
    </w:p>
    <w:p w:rsidR="009C0C8B" w:rsidRPr="009C0C8B" w:rsidRDefault="009C0C8B" w:rsidP="009C0C8B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C0C8B" w:rsidRPr="009C0C8B" w:rsidRDefault="009C0C8B" w:rsidP="009C0C8B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C0C8B">
        <w:rPr>
          <w:rFonts w:ascii="Arial" w:hAnsi="Arial" w:cs="Arial"/>
          <w:b/>
          <w:bCs/>
          <w:sz w:val="28"/>
          <w:szCs w:val="28"/>
        </w:rPr>
        <w:t xml:space="preserve">Podsumowanie. </w:t>
      </w:r>
    </w:p>
    <w:p w:rsidR="00474E67" w:rsidRPr="009C0C8B" w:rsidRDefault="00474E67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C0C8B" w:rsidRPr="009C0C8B" w:rsidRDefault="009C0C8B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843739" w:rsidRPr="009C0C8B" w:rsidRDefault="00843739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Posumowanie.</w:t>
      </w:r>
    </w:p>
    <w:p w:rsidR="00843739" w:rsidRPr="009C0C8B" w:rsidRDefault="00843739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843739" w:rsidRPr="009C0C8B" w:rsidRDefault="00843739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Mieniony rok 2014 był dla Zarządu bardzo trudny i pracowity. Ze względu na słabe możliwości finansowe  cały ten ogrom prac został wykonany własnymi siłami.</w:t>
      </w:r>
    </w:p>
    <w:p w:rsidR="00843739" w:rsidRPr="009C0C8B" w:rsidRDefault="00843739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843739" w:rsidRPr="009C0C8B" w:rsidRDefault="00843739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lastRenderedPageBreak/>
        <w:t>Podpisana umowa Zarządu Stowarzyszenia z kierownictwem Białej Dalii gwarantuje poszanowanie obyczajów i kultury żydowskiej naszych pensjonariuszy.</w:t>
      </w:r>
    </w:p>
    <w:p w:rsidR="00843739" w:rsidRPr="009C0C8B" w:rsidRDefault="00474E67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Stowarzyszenie planuje organizację </w:t>
      </w:r>
      <w:r w:rsidR="00843739" w:rsidRPr="009C0C8B">
        <w:rPr>
          <w:rFonts w:ascii="Arial" w:hAnsi="Arial" w:cs="Arial"/>
          <w:sz w:val="24"/>
          <w:szCs w:val="24"/>
        </w:rPr>
        <w:t xml:space="preserve">na terenie domu </w:t>
      </w:r>
      <w:r w:rsidRPr="009C0C8B">
        <w:rPr>
          <w:rFonts w:ascii="Arial" w:hAnsi="Arial" w:cs="Arial"/>
          <w:sz w:val="24"/>
          <w:szCs w:val="24"/>
        </w:rPr>
        <w:t xml:space="preserve">świat </w:t>
      </w:r>
      <w:r w:rsidR="00843739" w:rsidRPr="009C0C8B">
        <w:rPr>
          <w:rFonts w:ascii="Arial" w:hAnsi="Arial" w:cs="Arial"/>
          <w:sz w:val="24"/>
          <w:szCs w:val="24"/>
        </w:rPr>
        <w:t xml:space="preserve">żydowskich, oraz imprez kulturalnych,  wprowadzenie do jadłospisu potraw  żydowskich a nawet zapewnienie kuchni koszernej jeżeli będzie taka potrzeba. </w:t>
      </w:r>
    </w:p>
    <w:p w:rsidR="00474E67" w:rsidRPr="009C0C8B" w:rsidRDefault="00843739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Poza tym Zarząd będzie negocjować ceny pobytu, udzielał pomocy w załatwiana  wszelkich formalności. </w:t>
      </w:r>
    </w:p>
    <w:p w:rsidR="00843739" w:rsidRPr="009C0C8B" w:rsidRDefault="00843739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Będzie pomagał w rozwiazywaniu sytuacji konfliktowych jeżeli takie zaistnieją. </w:t>
      </w:r>
    </w:p>
    <w:p w:rsidR="00843739" w:rsidRPr="009C0C8B" w:rsidRDefault="00843739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Współudział w prowadzeniu domu pozwoli nam na zebranie dodatkowych doświadczeń. </w:t>
      </w:r>
    </w:p>
    <w:p w:rsidR="000A34FD" w:rsidRPr="009C0C8B" w:rsidRDefault="000A34FD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>Biała Dalia nie rozwiąże problemu  środowiska żydowskiego w Warszawie. Żydowski Dom Seniora będzie potrzebny, a zdobyte doświadczenie może okazać się chociaż w części pomostem do jego powstania.</w:t>
      </w:r>
    </w:p>
    <w:p w:rsidR="000A34FD" w:rsidRPr="009C0C8B" w:rsidRDefault="000A34FD" w:rsidP="00474E67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9C0C8B">
        <w:rPr>
          <w:rFonts w:ascii="Arial" w:hAnsi="Arial" w:cs="Arial"/>
          <w:sz w:val="24"/>
          <w:szCs w:val="24"/>
        </w:rPr>
        <w:t xml:space="preserve">Liczymy na ścisła współpracę z GWŻ oraz innymi organizacjami  żydowskimi. </w:t>
      </w:r>
    </w:p>
    <w:p w:rsidR="00474E67" w:rsidRPr="009C0C8B" w:rsidRDefault="00474E67" w:rsidP="001D7120">
      <w:pPr>
        <w:pStyle w:val="Akapitzlist"/>
        <w:ind w:left="0"/>
        <w:rPr>
          <w:rFonts w:ascii="Arial" w:hAnsi="Arial" w:cs="Arial"/>
          <w:sz w:val="24"/>
          <w:szCs w:val="24"/>
        </w:rPr>
      </w:pPr>
    </w:p>
    <w:sectPr w:rsidR="00474E67" w:rsidRPr="009C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DA" w:rsidRDefault="00CD63DA" w:rsidP="00B44CAD">
      <w:pPr>
        <w:spacing w:after="0" w:line="240" w:lineRule="auto"/>
      </w:pPr>
      <w:r>
        <w:separator/>
      </w:r>
    </w:p>
  </w:endnote>
  <w:endnote w:type="continuationSeparator" w:id="0">
    <w:p w:rsidR="00CD63DA" w:rsidRDefault="00CD63DA" w:rsidP="00B4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AD" w:rsidRDefault="00B44C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AD" w:rsidRDefault="00B44C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AD" w:rsidRDefault="00B44C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DA" w:rsidRDefault="00CD63DA" w:rsidP="00B44CAD">
      <w:pPr>
        <w:spacing w:after="0" w:line="240" w:lineRule="auto"/>
      </w:pPr>
      <w:r>
        <w:separator/>
      </w:r>
    </w:p>
  </w:footnote>
  <w:footnote w:type="continuationSeparator" w:id="0">
    <w:p w:rsidR="00CD63DA" w:rsidRDefault="00CD63DA" w:rsidP="00B4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AD" w:rsidRDefault="00B44C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AD" w:rsidRDefault="001A593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6760210</wp:posOffset>
              </wp:positionH>
              <wp:positionV relativeFrom="page">
                <wp:posOffset>7609205</wp:posOffset>
              </wp:positionV>
              <wp:extent cx="696595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659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CAD" w:rsidRPr="00B44CAD" w:rsidRDefault="00B44CAD">
                          <w:pPr>
                            <w:pStyle w:val="Stopka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B44CAD">
                            <w:rPr>
                              <w:rFonts w:ascii="Cambria" w:eastAsia="Times New Roman" w:hAnsi="Cambria"/>
                            </w:rPr>
                            <w:t>Strona</w:t>
                          </w:r>
                          <w:r w:rsidRPr="00B44CAD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B44CAD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4612ED" w:rsidRPr="004612ED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B44CAD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32.3pt;margin-top:599.15pt;width:54.8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B44CAD" w:rsidRPr="00B44CAD" w:rsidRDefault="00B44CAD">
                    <w:pPr>
                      <w:pStyle w:val="Stopka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B44CAD">
                      <w:rPr>
                        <w:rFonts w:ascii="Cambria" w:eastAsia="Times New Roman" w:hAnsi="Cambria"/>
                      </w:rPr>
                      <w:t>Strona</w:t>
                    </w:r>
                    <w:r w:rsidRPr="00B44CAD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B44CAD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4612ED" w:rsidRPr="004612ED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2</w:t>
                    </w:r>
                    <w:r w:rsidRPr="00B44CAD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CAD" w:rsidRDefault="00B44C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FBC"/>
    <w:multiLevelType w:val="hybridMultilevel"/>
    <w:tmpl w:val="4FBA1244"/>
    <w:lvl w:ilvl="0" w:tplc="63DAF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33B1"/>
    <w:multiLevelType w:val="hybridMultilevel"/>
    <w:tmpl w:val="CAC2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1573F"/>
    <w:multiLevelType w:val="hybridMultilevel"/>
    <w:tmpl w:val="EF0C261C"/>
    <w:lvl w:ilvl="0" w:tplc="2ED64C4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261FDB"/>
    <w:multiLevelType w:val="hybridMultilevel"/>
    <w:tmpl w:val="A3E88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A5A79"/>
    <w:multiLevelType w:val="hybridMultilevel"/>
    <w:tmpl w:val="289672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B85ACA"/>
    <w:multiLevelType w:val="hybridMultilevel"/>
    <w:tmpl w:val="B096D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26762"/>
    <w:multiLevelType w:val="hybridMultilevel"/>
    <w:tmpl w:val="D130BB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935"/>
    <w:rsid w:val="000A34FD"/>
    <w:rsid w:val="000A62B4"/>
    <w:rsid w:val="000C1BCA"/>
    <w:rsid w:val="001A5935"/>
    <w:rsid w:val="001D7120"/>
    <w:rsid w:val="001F708A"/>
    <w:rsid w:val="00206927"/>
    <w:rsid w:val="00413891"/>
    <w:rsid w:val="004612ED"/>
    <w:rsid w:val="00474E67"/>
    <w:rsid w:val="00542A00"/>
    <w:rsid w:val="005E6821"/>
    <w:rsid w:val="00793ED6"/>
    <w:rsid w:val="007D4B74"/>
    <w:rsid w:val="00843739"/>
    <w:rsid w:val="009C0C8B"/>
    <w:rsid w:val="009C3AA9"/>
    <w:rsid w:val="00A91207"/>
    <w:rsid w:val="00B336B7"/>
    <w:rsid w:val="00B44CAD"/>
    <w:rsid w:val="00C01113"/>
    <w:rsid w:val="00C52979"/>
    <w:rsid w:val="00CD63DA"/>
    <w:rsid w:val="00DA47C5"/>
    <w:rsid w:val="00F3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2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C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CA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44C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CA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2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C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CA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44C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C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owarzyszenie\sprawozdania%202015\Sprawozdanie%20z%20prac%20Zarz&#261;du%20S&#379;DS%20w%202014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Sprawozdanie z prac Zarządu SŻDS w 2014r</Template>
  <TotalTime>4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Aniela Srebrna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Aniela Srebrna</dc:creator>
  <cp:keywords/>
  <dc:description/>
  <cp:lastModifiedBy>Aniela Srebrna</cp:lastModifiedBy>
  <cp:revision>3</cp:revision>
  <dcterms:created xsi:type="dcterms:W3CDTF">2016-02-24T15:39:00Z</dcterms:created>
  <dcterms:modified xsi:type="dcterms:W3CDTF">2016-02-24T15:42:00Z</dcterms:modified>
</cp:coreProperties>
</file>